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4" w:rsidRPr="006D7B64" w:rsidRDefault="006D7B64" w:rsidP="006D7B64">
      <w:pPr>
        <w:spacing w:line="312" w:lineRule="auto"/>
        <w:ind w:firstLine="709"/>
        <w:jc w:val="both"/>
        <w:rPr>
          <w:b/>
          <w:szCs w:val="28"/>
        </w:rPr>
      </w:pPr>
      <w:r w:rsidRPr="006D7B64">
        <w:rPr>
          <w:b/>
          <w:szCs w:val="28"/>
        </w:rPr>
        <w:t>Порядок въезда на территорию Пл</w:t>
      </w:r>
      <w:r w:rsidR="00063BD6">
        <w:rPr>
          <w:b/>
          <w:szCs w:val="28"/>
        </w:rPr>
        <w:t xml:space="preserve">атной парковки и выезда с нее </w:t>
      </w:r>
      <w:r w:rsidRPr="006D7B64">
        <w:rPr>
          <w:b/>
          <w:szCs w:val="28"/>
        </w:rPr>
        <w:t>лиц с ограниченными возможностями (Потребителей)</w:t>
      </w:r>
    </w:p>
    <w:p w:rsidR="00754FF9" w:rsidRDefault="00754FF9" w:rsidP="00754FF9">
      <w:pPr>
        <w:pStyle w:val="a3"/>
        <w:numPr>
          <w:ilvl w:val="0"/>
          <w:numId w:val="3"/>
        </w:numPr>
        <w:spacing w:line="312" w:lineRule="auto"/>
        <w:ind w:left="0" w:firstLine="709"/>
        <w:jc w:val="both"/>
      </w:pPr>
      <w:r>
        <w:t>Для въезда на Платную парковку лица с ограниченными возможностями (включая водителей транспортных средств, перевозящих таких лиц, в соответствии с п.</w:t>
      </w:r>
      <w:r w:rsidR="00E2474C">
        <w:t>5.5 настоящих Правил), подъезжаю</w:t>
      </w:r>
      <w:bookmarkStart w:id="0" w:name="_GoBack"/>
      <w:bookmarkEnd w:id="0"/>
      <w:r>
        <w:t>т к стойке при включенном зеленом сигнале светофора и закрытом въездном шлагбауме. Срабатывает датчик присутствия автомобиля, загорается красный свет светофора для следующего автомобиля. Водитель должен связаться с обслуживающим персоналом КАПС, нажав на кнопку «Вызов оператора», которая находится на лицевой панели стойки въезда. Инспектор КАПС производит сверку государственного номера транспорт</w:t>
      </w:r>
      <w:r w:rsidR="00E2474C">
        <w:t>ного средства, перевозящее лицо</w:t>
      </w:r>
      <w:r>
        <w:t xml:space="preserve"> с ограниченными возможностями, с Федеральным реестром инвалидов, в котором размещены сведения </w:t>
      </w:r>
      <w:r>
        <w:t>о транспортном средстве.</w:t>
      </w:r>
    </w:p>
    <w:p w:rsidR="00754FF9" w:rsidRDefault="00754FF9" w:rsidP="00754FF9">
      <w:pPr>
        <w:spacing w:line="312" w:lineRule="auto"/>
        <w:ind w:firstLine="709"/>
        <w:jc w:val="both"/>
      </w:pPr>
      <w:r w:rsidRPr="00754FF9">
        <w:rPr>
          <w:b/>
          <w:u w:val="single"/>
        </w:rPr>
        <w:t>Примечание:</w:t>
      </w:r>
      <w:r>
        <w:t xml:space="preserve"> 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</w:t>
      </w:r>
      <w:r>
        <w:t>х и муниципальных услуг.</w:t>
      </w:r>
    </w:p>
    <w:p w:rsidR="00754FF9" w:rsidRDefault="00754FF9" w:rsidP="00754FF9">
      <w:pPr>
        <w:pStyle w:val="a3"/>
        <w:numPr>
          <w:ilvl w:val="0"/>
          <w:numId w:val="3"/>
        </w:numPr>
        <w:spacing w:line="312" w:lineRule="auto"/>
        <w:ind w:left="0" w:firstLine="709"/>
        <w:jc w:val="both"/>
      </w:pPr>
      <w:r>
        <w:t xml:space="preserve">Инспектор КАПС информирует об этом водителя транспортного средства и предлагает проехать на общих основаниях, согласно п. 8.1. В случае, если имеются сведения в Федеральном реестре инвалидов, то инспектор КАПС поднимает стрелу шлагбаума в ручном режиме, о чем делается запись в журнале с указанием номера ТС, модели ТС, времени заезда на территорию Платной парковки. Либо лицо с ограниченными возможностями (Потребитель), самостоятельно получает парковочный билет. После поднятия стрелы шлагбаума водитель - с ограниченными возможностями (Потребитель) должен въехать на территорию Платной парковки. Размещение автотранспортных средств граждан с ограниченными возможностями на Платной парковке осуществляется в специально отведенных для этого местах обозначенного маркировкой и знаками. </w:t>
      </w:r>
    </w:p>
    <w:p w:rsidR="00754FF9" w:rsidRDefault="00754FF9" w:rsidP="00754FF9">
      <w:pPr>
        <w:spacing w:line="312" w:lineRule="auto"/>
        <w:ind w:firstLine="709"/>
        <w:jc w:val="both"/>
      </w:pPr>
      <w:r w:rsidRPr="00754FF9">
        <w:rPr>
          <w:b/>
          <w:u w:val="single"/>
        </w:rPr>
        <w:t>Примечание:</w:t>
      </w:r>
      <w:r>
        <w:t xml:space="preserve"> В случае возникновения проблем с проездом (стрела шлагбаума не поднимается) лицо с ограниченными возможностями (Потребитель), либ</w:t>
      </w:r>
      <w:r w:rsidR="00E2474C">
        <w:t>о сопровождающее его лицо должно</w:t>
      </w:r>
      <w:r>
        <w:t xml:space="preserve"> связаться с обслуживающим персоналом, нажав на кнопку «Вызов оператора», которая находится на лицевой</w:t>
      </w:r>
      <w:r>
        <w:t xml:space="preserve"> панели стойки въезда.»</w:t>
      </w:r>
    </w:p>
    <w:p w:rsidR="00754FF9" w:rsidRDefault="00754FF9" w:rsidP="00754FF9">
      <w:pPr>
        <w:pStyle w:val="a3"/>
        <w:numPr>
          <w:ilvl w:val="0"/>
          <w:numId w:val="3"/>
        </w:numPr>
        <w:spacing w:line="312" w:lineRule="auto"/>
        <w:ind w:left="0" w:firstLine="709"/>
        <w:jc w:val="both"/>
      </w:pPr>
      <w:r>
        <w:t>Для выезда с Платной парковки лицо с ограниченными возможностями (Потребитель), подъехав к автоматизированной ст</w:t>
      </w:r>
      <w:r w:rsidR="00E2474C">
        <w:t>ойке выездного терминала, должно</w:t>
      </w:r>
      <w:r>
        <w:t xml:space="preserve"> связаться с обслуживающим персоналом КАПС, нажав на кнопку «Вызов оператора», которая находится на лицевой панели стойки выезда. Инспектор КАПС, сверив данные выезжающего автотранспортного средства лица с ограниченными возможностями в </w:t>
      </w:r>
      <w:r>
        <w:lastRenderedPageBreak/>
        <w:t>журнале, а именно номер ТС, модель ТС и время заезда на территорию платной парковки, поднимает стрелу шлагбаума в ручном режиме, о чем делается запись в журнале с указанием номера ТС, модели ТС, времени выезда с территорию платной парковки. Лицо с ограниченными возможностями, либо сопровождающее его лицо, дождавшись появления на табло стойки сообщения «Проезжайте» и после поднятия стрелы шл</w:t>
      </w:r>
      <w:r w:rsidR="00E2474C">
        <w:t xml:space="preserve">агбаума, должно </w:t>
      </w:r>
      <w:r>
        <w:t>выехать с территории Платной парковки.</w:t>
      </w:r>
    </w:p>
    <w:p w:rsidR="00F55B7A" w:rsidRDefault="00754FF9" w:rsidP="00754FF9">
      <w:pPr>
        <w:spacing w:line="312" w:lineRule="auto"/>
        <w:ind w:firstLine="709"/>
        <w:jc w:val="both"/>
      </w:pPr>
      <w:r w:rsidRPr="00754FF9">
        <w:rPr>
          <w:b/>
          <w:u w:val="single"/>
        </w:rPr>
        <w:t>Примечание:</w:t>
      </w:r>
      <w:r>
        <w:t xml:space="preserve"> В случае возникновения проблем с выездом (стрела шлагбаума не поднимается) водитель (Потребитель) должен связаться с обслуживающим персоналом, нажав на кнопку «Вызов оператора», которая находится на лицевой панели стойки выезда.</w:t>
      </w:r>
    </w:p>
    <w:sectPr w:rsidR="00F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1434D"/>
    <w:multiLevelType w:val="hybridMultilevel"/>
    <w:tmpl w:val="7EB4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75FD"/>
    <w:multiLevelType w:val="hybridMultilevel"/>
    <w:tmpl w:val="3C90CDB0"/>
    <w:lvl w:ilvl="0" w:tplc="C338D7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BE1629"/>
    <w:multiLevelType w:val="multilevel"/>
    <w:tmpl w:val="11E26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 CYR" w:hAnsi="Times New Roman CYR" w:cs="Times New Roman CYR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12"/>
    <w:rsid w:val="00063BD6"/>
    <w:rsid w:val="006D7B64"/>
    <w:rsid w:val="00754FF9"/>
    <w:rsid w:val="00CD2C12"/>
    <w:rsid w:val="00E2474C"/>
    <w:rsid w:val="00F5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F00B-9DB4-4195-BBB3-DE62A87D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Хадиева Мария Александровна</dc:creator>
  <cp:keywords/>
  <dc:description/>
  <cp:lastModifiedBy>Хадиева Мария Александровна</cp:lastModifiedBy>
  <cp:revision>5</cp:revision>
  <dcterms:created xsi:type="dcterms:W3CDTF">2021-07-05T10:43:00Z</dcterms:created>
  <dcterms:modified xsi:type="dcterms:W3CDTF">2021-08-11T06:59:00Z</dcterms:modified>
</cp:coreProperties>
</file>